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5DA09" w14:textId="77777777" w:rsidR="00EB6CD2" w:rsidRPr="00BD4F0B" w:rsidRDefault="00EB6CD2" w:rsidP="00BD4F0B">
      <w:pPr>
        <w:jc w:val="center"/>
        <w:rPr>
          <w:rFonts w:ascii="Times New Roman" w:hAnsi="Times New Roman" w:cs="Times New Roman"/>
          <w:b/>
          <w:bCs/>
        </w:rPr>
      </w:pPr>
      <w:r w:rsidRPr="00BD4F0B">
        <w:rPr>
          <w:rFonts w:ascii="Times New Roman" w:hAnsi="Times New Roman" w:cs="Times New Roman"/>
          <w:b/>
          <w:bCs/>
        </w:rPr>
        <w:t>TECHNINĖ SPECIFIKACIJA</w:t>
      </w:r>
    </w:p>
    <w:p w14:paraId="7B8A3381" w14:textId="77777777" w:rsidR="00EB6CD2" w:rsidRPr="00BD4F0B" w:rsidRDefault="00EB6CD2" w:rsidP="007C6C94">
      <w:pPr>
        <w:ind w:firstLine="709"/>
        <w:rPr>
          <w:rFonts w:ascii="Times New Roman" w:hAnsi="Times New Roman" w:cs="Times New Roman"/>
        </w:rPr>
      </w:pPr>
    </w:p>
    <w:p w14:paraId="23AE52C9" w14:textId="0C76908A" w:rsidR="00567223" w:rsidRPr="00BD4F0B" w:rsidRDefault="007C6C94" w:rsidP="007C6C94">
      <w:pPr>
        <w:pStyle w:val="Sraopastraipa"/>
        <w:ind w:left="0"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EB6CD2" w:rsidRPr="00BD4F0B">
        <w:rPr>
          <w:rFonts w:ascii="Times New Roman" w:hAnsi="Times New Roman" w:cs="Times New Roman"/>
          <w:sz w:val="24"/>
          <w:szCs w:val="24"/>
        </w:rPr>
        <w:t>Kaišiadorių rajono savivaldybės administracija (toliau - Užsakovas) numato įsigyti investicinio projekto „</w:t>
      </w:r>
      <w:r w:rsidR="00143B4D" w:rsidRPr="00143B4D">
        <w:rPr>
          <w:rFonts w:ascii="Times New Roman" w:hAnsi="Times New Roman" w:cs="Times New Roman"/>
          <w:sz w:val="24"/>
          <w:szCs w:val="24"/>
        </w:rPr>
        <w:t xml:space="preserve">Kaišiadorių rajono savivaldybės dalies </w:t>
      </w:r>
      <w:r w:rsidR="004A7C18">
        <w:rPr>
          <w:rFonts w:ascii="Times New Roman" w:hAnsi="Times New Roman" w:cs="Times New Roman"/>
          <w:sz w:val="24"/>
          <w:szCs w:val="24"/>
        </w:rPr>
        <w:t xml:space="preserve">blogos būklės </w:t>
      </w:r>
      <w:r w:rsidR="00143B4D" w:rsidRPr="00143B4D">
        <w:rPr>
          <w:rFonts w:ascii="Times New Roman" w:hAnsi="Times New Roman" w:cs="Times New Roman"/>
          <w:sz w:val="24"/>
          <w:szCs w:val="24"/>
        </w:rPr>
        <w:t>melioracijos griovių ir juose esančių statinių rekonstrukcija</w:t>
      </w:r>
      <w:r w:rsidR="00EB6CD2" w:rsidRPr="00BD4F0B">
        <w:rPr>
          <w:rFonts w:ascii="Times New Roman" w:hAnsi="Times New Roman" w:cs="Times New Roman"/>
          <w:sz w:val="24"/>
          <w:szCs w:val="24"/>
        </w:rPr>
        <w:t>“ rekonstruojamų objektų rangos darbus</w:t>
      </w:r>
      <w:r w:rsidR="0059256D">
        <w:rPr>
          <w:rFonts w:ascii="Times New Roman" w:hAnsi="Times New Roman" w:cs="Times New Roman"/>
          <w:sz w:val="24"/>
          <w:szCs w:val="24"/>
        </w:rPr>
        <w:t xml:space="preserve"> (toliau – Darbai)</w:t>
      </w:r>
      <w:r w:rsidR="00EB6CD2" w:rsidRPr="00BD4F0B">
        <w:rPr>
          <w:rFonts w:ascii="Times New Roman" w:hAnsi="Times New Roman" w:cs="Times New Roman"/>
          <w:sz w:val="24"/>
          <w:szCs w:val="24"/>
        </w:rPr>
        <w:t>.</w:t>
      </w:r>
    </w:p>
    <w:p w14:paraId="03B2918B" w14:textId="066836A7" w:rsidR="00BD4F0B" w:rsidRPr="00BD4F0B" w:rsidRDefault="00BD4F0B" w:rsidP="007C6C94">
      <w:pPr>
        <w:ind w:firstLine="709"/>
        <w:jc w:val="both"/>
        <w:rPr>
          <w:rFonts w:ascii="Times New Roman" w:hAnsi="Times New Roman" w:cs="Times New Roman"/>
          <w:sz w:val="24"/>
          <w:szCs w:val="24"/>
        </w:rPr>
      </w:pPr>
      <w:r w:rsidRPr="00BD4F0B">
        <w:rPr>
          <w:rFonts w:ascii="Times New Roman" w:hAnsi="Times New Roman" w:cs="Times New Roman"/>
          <w:sz w:val="24"/>
          <w:szCs w:val="24"/>
        </w:rPr>
        <w:t>2. Objektai ir numatomų darbų apimtys:</w:t>
      </w:r>
    </w:p>
    <w:p w14:paraId="748640CF" w14:textId="76485A62" w:rsidR="00BD4F0B" w:rsidRPr="00BD4F0B" w:rsidRDefault="007B4640" w:rsidP="007C6C94">
      <w:pPr>
        <w:ind w:firstLine="709"/>
        <w:jc w:val="both"/>
        <w:rPr>
          <w:rFonts w:ascii="Times New Roman" w:hAnsi="Times New Roman" w:cs="Times New Roman"/>
          <w:sz w:val="24"/>
          <w:szCs w:val="24"/>
        </w:rPr>
      </w:pPr>
      <w:r>
        <w:rPr>
          <w:rFonts w:ascii="Times New Roman" w:hAnsi="Times New Roman" w:cs="Times New Roman"/>
          <w:sz w:val="24"/>
          <w:szCs w:val="24"/>
        </w:rPr>
        <w:t xml:space="preserve">2.1. </w:t>
      </w:r>
      <w:r w:rsidR="00143B4D" w:rsidRPr="00143B4D">
        <w:rPr>
          <w:rFonts w:ascii="Times New Roman" w:hAnsi="Times New Roman" w:cs="Times New Roman"/>
          <w:sz w:val="24"/>
          <w:szCs w:val="24"/>
        </w:rPr>
        <w:t>Projekto įgyvendinimo vieta:</w:t>
      </w:r>
      <w:r w:rsidR="00143B4D">
        <w:rPr>
          <w:rFonts w:ascii="Times New Roman" w:hAnsi="Times New Roman" w:cs="Times New Roman"/>
          <w:sz w:val="24"/>
          <w:szCs w:val="24"/>
        </w:rPr>
        <w:t xml:space="preserve"> </w:t>
      </w:r>
      <w:r w:rsidR="004A7C18" w:rsidRPr="004A7C18">
        <w:rPr>
          <w:rFonts w:ascii="Times New Roman" w:hAnsi="Times New Roman" w:cs="Times New Roman"/>
          <w:sz w:val="24"/>
          <w:szCs w:val="24"/>
        </w:rPr>
        <w:t xml:space="preserve">Kaišiadorių rajonas, Kruonio, Nemaitonių ir Žaslių seniūnijos, </w:t>
      </w:r>
      <w:proofErr w:type="spellStart"/>
      <w:r w:rsidR="004A7C18" w:rsidRPr="004A7C18">
        <w:rPr>
          <w:rFonts w:ascii="Times New Roman" w:hAnsi="Times New Roman" w:cs="Times New Roman"/>
          <w:sz w:val="24"/>
          <w:szCs w:val="24"/>
        </w:rPr>
        <w:t>Sevelionių</w:t>
      </w:r>
      <w:proofErr w:type="spellEnd"/>
      <w:r w:rsidR="004A7C18" w:rsidRPr="004A7C18">
        <w:rPr>
          <w:rFonts w:ascii="Times New Roman" w:hAnsi="Times New Roman" w:cs="Times New Roman"/>
          <w:sz w:val="24"/>
          <w:szCs w:val="24"/>
        </w:rPr>
        <w:t xml:space="preserve">, Kovaičių, Kazokų, </w:t>
      </w:r>
      <w:proofErr w:type="spellStart"/>
      <w:r w:rsidR="004A7C18" w:rsidRPr="004A7C18">
        <w:rPr>
          <w:rFonts w:ascii="Times New Roman" w:hAnsi="Times New Roman" w:cs="Times New Roman"/>
          <w:sz w:val="24"/>
          <w:szCs w:val="24"/>
        </w:rPr>
        <w:t>Skarbiškių</w:t>
      </w:r>
      <w:proofErr w:type="spellEnd"/>
      <w:r w:rsidR="004A7C18" w:rsidRPr="004A7C18">
        <w:rPr>
          <w:rFonts w:ascii="Times New Roman" w:hAnsi="Times New Roman" w:cs="Times New Roman"/>
          <w:sz w:val="24"/>
          <w:szCs w:val="24"/>
        </w:rPr>
        <w:t xml:space="preserve">, </w:t>
      </w:r>
      <w:proofErr w:type="spellStart"/>
      <w:r w:rsidR="004A7C18" w:rsidRPr="004A7C18">
        <w:rPr>
          <w:rFonts w:ascii="Times New Roman" w:hAnsi="Times New Roman" w:cs="Times New Roman"/>
          <w:sz w:val="24"/>
          <w:szCs w:val="24"/>
        </w:rPr>
        <w:t>Basonių</w:t>
      </w:r>
      <w:proofErr w:type="spellEnd"/>
      <w:r w:rsidR="004A7C18" w:rsidRPr="004A7C18">
        <w:rPr>
          <w:rFonts w:ascii="Times New Roman" w:hAnsi="Times New Roman" w:cs="Times New Roman"/>
          <w:sz w:val="24"/>
          <w:szCs w:val="24"/>
        </w:rPr>
        <w:t xml:space="preserve">, </w:t>
      </w:r>
      <w:proofErr w:type="spellStart"/>
      <w:r w:rsidR="004A7C18" w:rsidRPr="004A7C18">
        <w:rPr>
          <w:rFonts w:ascii="Times New Roman" w:hAnsi="Times New Roman" w:cs="Times New Roman"/>
          <w:sz w:val="24"/>
          <w:szCs w:val="24"/>
        </w:rPr>
        <w:t>Dūdiškių</w:t>
      </w:r>
      <w:proofErr w:type="spellEnd"/>
      <w:r w:rsidR="004A7C18" w:rsidRPr="004A7C18">
        <w:rPr>
          <w:rFonts w:ascii="Times New Roman" w:hAnsi="Times New Roman" w:cs="Times New Roman"/>
          <w:sz w:val="24"/>
          <w:szCs w:val="24"/>
        </w:rPr>
        <w:t xml:space="preserve">, Rokiškių I, Žostautų, Girgždų, </w:t>
      </w:r>
      <w:proofErr w:type="spellStart"/>
      <w:r w:rsidR="004A7C18" w:rsidRPr="004A7C18">
        <w:rPr>
          <w:rFonts w:ascii="Times New Roman" w:hAnsi="Times New Roman" w:cs="Times New Roman"/>
          <w:sz w:val="24"/>
          <w:szCs w:val="24"/>
        </w:rPr>
        <w:t>Neveliškių</w:t>
      </w:r>
      <w:proofErr w:type="spellEnd"/>
      <w:r w:rsidR="004A7C18" w:rsidRPr="004A7C18">
        <w:rPr>
          <w:rFonts w:ascii="Times New Roman" w:hAnsi="Times New Roman" w:cs="Times New Roman"/>
          <w:sz w:val="24"/>
          <w:szCs w:val="24"/>
        </w:rPr>
        <w:t xml:space="preserve">, </w:t>
      </w:r>
      <w:proofErr w:type="spellStart"/>
      <w:r w:rsidR="004A7C18" w:rsidRPr="004A7C18">
        <w:rPr>
          <w:rFonts w:ascii="Times New Roman" w:hAnsi="Times New Roman" w:cs="Times New Roman"/>
          <w:sz w:val="24"/>
          <w:szCs w:val="24"/>
        </w:rPr>
        <w:t>Guronių</w:t>
      </w:r>
      <w:proofErr w:type="spellEnd"/>
      <w:r w:rsidR="004A7C18" w:rsidRPr="004A7C18">
        <w:rPr>
          <w:rFonts w:ascii="Times New Roman" w:hAnsi="Times New Roman" w:cs="Times New Roman"/>
          <w:sz w:val="24"/>
          <w:szCs w:val="24"/>
        </w:rPr>
        <w:t xml:space="preserve">, </w:t>
      </w:r>
      <w:proofErr w:type="spellStart"/>
      <w:r w:rsidR="004A7C18" w:rsidRPr="004A7C18">
        <w:rPr>
          <w:rFonts w:ascii="Times New Roman" w:hAnsi="Times New Roman" w:cs="Times New Roman"/>
          <w:sz w:val="24"/>
          <w:szCs w:val="24"/>
        </w:rPr>
        <w:t>Pajautiškių</w:t>
      </w:r>
      <w:proofErr w:type="spellEnd"/>
      <w:r w:rsidR="004A7C18" w:rsidRPr="004A7C18">
        <w:rPr>
          <w:rFonts w:ascii="Times New Roman" w:hAnsi="Times New Roman" w:cs="Times New Roman"/>
          <w:sz w:val="24"/>
          <w:szCs w:val="24"/>
        </w:rPr>
        <w:t xml:space="preserve">, </w:t>
      </w:r>
      <w:proofErr w:type="spellStart"/>
      <w:r w:rsidR="004A7C18" w:rsidRPr="004A7C18">
        <w:rPr>
          <w:rFonts w:ascii="Times New Roman" w:hAnsi="Times New Roman" w:cs="Times New Roman"/>
          <w:sz w:val="24"/>
          <w:szCs w:val="24"/>
        </w:rPr>
        <w:t>Talpūnų</w:t>
      </w:r>
      <w:proofErr w:type="spellEnd"/>
      <w:r w:rsidR="004A7C18" w:rsidRPr="004A7C18">
        <w:rPr>
          <w:rFonts w:ascii="Times New Roman" w:hAnsi="Times New Roman" w:cs="Times New Roman"/>
          <w:sz w:val="24"/>
          <w:szCs w:val="24"/>
        </w:rPr>
        <w:t xml:space="preserve"> kaimų teritorijos</w:t>
      </w:r>
      <w:r w:rsidR="004A7C18" w:rsidRPr="004A7C18">
        <w:rPr>
          <w:rFonts w:ascii="Times New Roman" w:hAnsi="Times New Roman" w:cs="Times New Roman"/>
          <w:sz w:val="24"/>
          <w:szCs w:val="24"/>
        </w:rPr>
        <w:t xml:space="preserve"> </w:t>
      </w:r>
      <w:r w:rsidR="00BD4F0B" w:rsidRPr="00BD4F0B">
        <w:rPr>
          <w:rFonts w:ascii="Times New Roman" w:hAnsi="Times New Roman" w:cs="Times New Roman"/>
          <w:sz w:val="24"/>
          <w:szCs w:val="24"/>
        </w:rPr>
        <w:t xml:space="preserve">(žr. techninį projektą). </w:t>
      </w:r>
    </w:p>
    <w:p w14:paraId="5D7131B2" w14:textId="56C444C0" w:rsidR="00BD4F0B" w:rsidRPr="00BD4F0B" w:rsidRDefault="00143B4D" w:rsidP="007C6C9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 </w:t>
      </w:r>
      <w:r w:rsidR="004A7C18">
        <w:rPr>
          <w:rFonts w:ascii="Times New Roman" w:hAnsi="Times New Roman" w:cs="Times New Roman"/>
          <w:sz w:val="24"/>
          <w:szCs w:val="24"/>
        </w:rPr>
        <w:t>Bendrieji t</w:t>
      </w:r>
      <w:r w:rsidR="00BD4F0B" w:rsidRPr="00BD4F0B">
        <w:rPr>
          <w:rFonts w:ascii="Times New Roman" w:hAnsi="Times New Roman" w:cs="Times New Roman"/>
          <w:sz w:val="24"/>
          <w:szCs w:val="24"/>
        </w:rPr>
        <w:t xml:space="preserve">echniniai </w:t>
      </w:r>
      <w:r w:rsidR="004A7C18">
        <w:rPr>
          <w:rFonts w:ascii="Times New Roman" w:hAnsi="Times New Roman" w:cs="Times New Roman"/>
          <w:sz w:val="24"/>
          <w:szCs w:val="24"/>
        </w:rPr>
        <w:t xml:space="preserve">– ekonominiai </w:t>
      </w:r>
      <w:r w:rsidR="00BD4F0B" w:rsidRPr="00BD4F0B">
        <w:rPr>
          <w:rFonts w:ascii="Times New Roman" w:hAnsi="Times New Roman" w:cs="Times New Roman"/>
          <w:sz w:val="24"/>
          <w:szCs w:val="24"/>
        </w:rPr>
        <w:t>projekto rodikliai:</w:t>
      </w:r>
    </w:p>
    <w:p w14:paraId="05B9EE83" w14:textId="5192A585" w:rsidR="00143B4D" w:rsidRDefault="004A7C18" w:rsidP="004A7C18">
      <w:pPr>
        <w:spacing w:after="0" w:line="240" w:lineRule="auto"/>
        <w:jc w:val="both"/>
        <w:rPr>
          <w:rFonts w:ascii="Times New Roman" w:hAnsi="Times New Roman" w:cs="Times New Roman"/>
          <w:sz w:val="24"/>
          <w:szCs w:val="24"/>
        </w:rPr>
      </w:pPr>
      <w:r w:rsidRPr="00696064">
        <w:rPr>
          <w:rFonts w:ascii="Times New Roman" w:eastAsia="Times New Roman" w:hAnsi="Times New Roman" w:cs="Calibri"/>
          <w:noProof/>
          <w:sz w:val="24"/>
          <w:szCs w:val="24"/>
          <w:lang w:eastAsia="ar-SA"/>
        </w:rPr>
        <w:drawing>
          <wp:inline distT="0" distB="0" distL="0" distR="0" wp14:anchorId="01E4D2C9" wp14:editId="168B1A0D">
            <wp:extent cx="6120130" cy="4986020"/>
            <wp:effectExtent l="0" t="0" r="0" b="5080"/>
            <wp:docPr id="1457130204" name="Paveikslėlis 1" descr="Paveikslėlis, kuriame yra tekstas, skaičiu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130204" name="Paveikslėlis 1" descr="Paveikslėlis, kuriame yra tekstas, skaičius, ekrano kopija, Šriftas&#10;&#10;Dirbtinio intelekto sugeneruotas turinys gali būti neteisingas."/>
                    <pic:cNvPicPr/>
                  </pic:nvPicPr>
                  <pic:blipFill>
                    <a:blip r:embed="rId5">
                      <a:alphaModFix/>
                      <a:extLst>
                        <a:ext uri="{BEBA8EAE-BF5A-486C-A8C5-ECC9F3942E4B}">
                          <a14:imgProps xmlns:a14="http://schemas.microsoft.com/office/drawing/2010/main">
                            <a14:imgLayer r:embed="rId6">
                              <a14:imgEffect>
                                <a14:sharpenSoften amount="50000"/>
                              </a14:imgEffect>
                              <a14:imgEffect>
                                <a14:brightnessContrast contrast="-40000"/>
                              </a14:imgEffect>
                            </a14:imgLayer>
                          </a14:imgProps>
                        </a:ext>
                      </a:extLst>
                    </a:blip>
                    <a:stretch>
                      <a:fillRect/>
                    </a:stretch>
                  </pic:blipFill>
                  <pic:spPr>
                    <a:xfrm>
                      <a:off x="0" y="0"/>
                      <a:ext cx="6120130" cy="4986020"/>
                    </a:xfrm>
                    <a:prstGeom prst="rect">
                      <a:avLst/>
                    </a:prstGeom>
                  </pic:spPr>
                </pic:pic>
              </a:graphicData>
            </a:graphic>
          </wp:inline>
        </w:drawing>
      </w:r>
    </w:p>
    <w:p w14:paraId="6DA4ED75" w14:textId="538B1317" w:rsidR="00BD4F0B" w:rsidRDefault="007B4640" w:rsidP="007C6C9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143B4D">
        <w:rPr>
          <w:rFonts w:ascii="Times New Roman" w:hAnsi="Times New Roman" w:cs="Times New Roman"/>
          <w:sz w:val="24"/>
          <w:szCs w:val="24"/>
        </w:rPr>
        <w:t>3</w:t>
      </w:r>
      <w:r>
        <w:rPr>
          <w:rFonts w:ascii="Times New Roman" w:hAnsi="Times New Roman" w:cs="Times New Roman"/>
          <w:sz w:val="24"/>
          <w:szCs w:val="24"/>
        </w:rPr>
        <w:t xml:space="preserve">. Apmokėjimas už atliktus </w:t>
      </w:r>
      <w:r w:rsidR="0059256D">
        <w:rPr>
          <w:rFonts w:ascii="Times New Roman" w:hAnsi="Times New Roman" w:cs="Times New Roman"/>
          <w:sz w:val="24"/>
          <w:szCs w:val="24"/>
        </w:rPr>
        <w:t>D</w:t>
      </w:r>
      <w:r>
        <w:rPr>
          <w:rFonts w:ascii="Times New Roman" w:hAnsi="Times New Roman" w:cs="Times New Roman"/>
          <w:sz w:val="24"/>
          <w:szCs w:val="24"/>
        </w:rPr>
        <w:t>arbus bus vykdomas trimis mokėjimo etapais</w:t>
      </w:r>
      <w:r w:rsidR="00BD1E86">
        <w:rPr>
          <w:rFonts w:ascii="Times New Roman" w:hAnsi="Times New Roman" w:cs="Times New Roman"/>
          <w:sz w:val="24"/>
          <w:szCs w:val="24"/>
        </w:rPr>
        <w:t>, kurie detalizuoti Sutart</w:t>
      </w:r>
      <w:r w:rsidR="000A68DD">
        <w:rPr>
          <w:rFonts w:ascii="Times New Roman" w:hAnsi="Times New Roman" w:cs="Times New Roman"/>
          <w:sz w:val="24"/>
          <w:szCs w:val="24"/>
        </w:rPr>
        <w:t>ies Specialiosios dalies 5 punkte.</w:t>
      </w:r>
    </w:p>
    <w:p w14:paraId="1806E83B" w14:textId="77777777" w:rsidR="00BD1E86" w:rsidRPr="00BD4F0B" w:rsidRDefault="00BD1E86" w:rsidP="007C6C94">
      <w:pPr>
        <w:spacing w:after="0" w:line="240" w:lineRule="auto"/>
        <w:ind w:firstLine="709"/>
        <w:jc w:val="both"/>
        <w:rPr>
          <w:rFonts w:ascii="Times New Roman" w:hAnsi="Times New Roman" w:cs="Times New Roman"/>
          <w:sz w:val="24"/>
          <w:szCs w:val="24"/>
        </w:rPr>
      </w:pPr>
    </w:p>
    <w:p w14:paraId="00241CF8" w14:textId="6B369F3B" w:rsidR="00BD4F0B" w:rsidRPr="00BD4F0B" w:rsidRDefault="00BD4F0B" w:rsidP="007C6C94">
      <w:pPr>
        <w:ind w:firstLine="709"/>
        <w:jc w:val="both"/>
        <w:rPr>
          <w:rFonts w:ascii="Times New Roman" w:hAnsi="Times New Roman" w:cs="Times New Roman"/>
          <w:sz w:val="24"/>
          <w:szCs w:val="24"/>
        </w:rPr>
      </w:pPr>
      <w:r w:rsidRPr="00BD4F0B">
        <w:rPr>
          <w:rFonts w:ascii="Times New Roman" w:hAnsi="Times New Roman" w:cs="Times New Roman"/>
          <w:sz w:val="24"/>
          <w:szCs w:val="24"/>
        </w:rPr>
        <w:t>3. Statybos organizavimas:</w:t>
      </w:r>
    </w:p>
    <w:p w14:paraId="0571D3AD" w14:textId="2812B075" w:rsidR="00BD4F0B" w:rsidRDefault="00BD4F0B" w:rsidP="007C6C94">
      <w:pPr>
        <w:ind w:firstLine="709"/>
        <w:jc w:val="both"/>
        <w:rPr>
          <w:rFonts w:ascii="Times New Roman" w:hAnsi="Times New Roman" w:cs="Times New Roman"/>
          <w:sz w:val="24"/>
          <w:szCs w:val="24"/>
        </w:rPr>
      </w:pPr>
      <w:r w:rsidRPr="00BD4F0B">
        <w:rPr>
          <w:rFonts w:ascii="Times New Roman" w:hAnsi="Times New Roman" w:cs="Times New Roman"/>
          <w:sz w:val="24"/>
          <w:szCs w:val="24"/>
        </w:rPr>
        <w:t xml:space="preserve">3.1. </w:t>
      </w:r>
      <w:r>
        <w:rPr>
          <w:rFonts w:ascii="Times New Roman" w:hAnsi="Times New Roman" w:cs="Times New Roman"/>
          <w:sz w:val="24"/>
          <w:szCs w:val="24"/>
        </w:rPr>
        <w:t>Rangovas užtikrina, kad su Darbų atlikimo grafiku raštiškai būtų supažindinta ne mažiau kaip 70 proc. rekonstruojamų objektų ribose esančių žemės naudotojų.</w:t>
      </w:r>
    </w:p>
    <w:p w14:paraId="047816B0" w14:textId="646F8208" w:rsidR="00BD4F0B" w:rsidRPr="00BD4F0B" w:rsidRDefault="00BD4F0B" w:rsidP="007C6C94">
      <w:pPr>
        <w:ind w:firstLine="709"/>
        <w:jc w:val="both"/>
        <w:rPr>
          <w:rFonts w:ascii="Times New Roman" w:hAnsi="Times New Roman" w:cs="Times New Roman"/>
          <w:sz w:val="24"/>
          <w:szCs w:val="24"/>
        </w:rPr>
      </w:pPr>
      <w:r>
        <w:rPr>
          <w:rFonts w:ascii="Times New Roman" w:hAnsi="Times New Roman" w:cs="Times New Roman"/>
          <w:sz w:val="24"/>
          <w:szCs w:val="24"/>
        </w:rPr>
        <w:t xml:space="preserve">3.2. </w:t>
      </w:r>
      <w:r w:rsidRPr="00BD4F0B">
        <w:rPr>
          <w:rFonts w:ascii="Times New Roman" w:hAnsi="Times New Roman" w:cs="Times New Roman"/>
          <w:sz w:val="24"/>
          <w:szCs w:val="24"/>
        </w:rPr>
        <w:t xml:space="preserve">Pasirašęs rangos </w:t>
      </w:r>
      <w:r w:rsidR="00143B4D" w:rsidRPr="00BD4F0B">
        <w:rPr>
          <w:rFonts w:ascii="Times New Roman" w:hAnsi="Times New Roman" w:cs="Times New Roman"/>
          <w:sz w:val="24"/>
          <w:szCs w:val="24"/>
        </w:rPr>
        <w:t xml:space="preserve">darbų </w:t>
      </w:r>
      <w:r w:rsidRPr="00BD4F0B">
        <w:rPr>
          <w:rFonts w:ascii="Times New Roman" w:hAnsi="Times New Roman" w:cs="Times New Roman"/>
          <w:sz w:val="24"/>
          <w:szCs w:val="24"/>
        </w:rPr>
        <w:t>sutartį, Rangovas turi paskirti statybos darbų vadovą ir pradėti remonto darbus tik po to, kai suderina darbų atlikimo grafiką</w:t>
      </w:r>
      <w:r w:rsidR="00143B4D">
        <w:rPr>
          <w:rFonts w:ascii="Times New Roman" w:hAnsi="Times New Roman" w:cs="Times New Roman"/>
          <w:sz w:val="24"/>
          <w:szCs w:val="24"/>
        </w:rPr>
        <w:t xml:space="preserve"> ir mechanizmų pravažiavimo schemas</w:t>
      </w:r>
      <w:r w:rsidRPr="00BD4F0B">
        <w:rPr>
          <w:rFonts w:ascii="Times New Roman" w:hAnsi="Times New Roman" w:cs="Times New Roman"/>
          <w:sz w:val="24"/>
          <w:szCs w:val="24"/>
        </w:rPr>
        <w:t xml:space="preserve"> </w:t>
      </w:r>
      <w:r w:rsidRPr="00BD4F0B">
        <w:rPr>
          <w:rFonts w:ascii="Times New Roman" w:hAnsi="Times New Roman" w:cs="Times New Roman"/>
          <w:sz w:val="24"/>
          <w:szCs w:val="24"/>
        </w:rPr>
        <w:lastRenderedPageBreak/>
        <w:t>su Užsakovu, jį nustatyta tvarka viešina Palomenės</w:t>
      </w:r>
      <w:r w:rsidR="00143B4D">
        <w:rPr>
          <w:rFonts w:ascii="Times New Roman" w:hAnsi="Times New Roman" w:cs="Times New Roman"/>
          <w:sz w:val="24"/>
          <w:szCs w:val="24"/>
        </w:rPr>
        <w:t>,</w:t>
      </w:r>
      <w:r w:rsidRPr="00BD4F0B">
        <w:rPr>
          <w:rFonts w:ascii="Times New Roman" w:hAnsi="Times New Roman" w:cs="Times New Roman"/>
          <w:sz w:val="24"/>
          <w:szCs w:val="24"/>
        </w:rPr>
        <w:t xml:space="preserve"> Žaslių</w:t>
      </w:r>
      <w:r w:rsidR="00143B4D">
        <w:rPr>
          <w:rFonts w:ascii="Times New Roman" w:hAnsi="Times New Roman" w:cs="Times New Roman"/>
          <w:sz w:val="24"/>
          <w:szCs w:val="24"/>
        </w:rPr>
        <w:t>, Kruonio ir Žiežmarių apylinkės</w:t>
      </w:r>
      <w:r w:rsidRPr="00BD4F0B">
        <w:rPr>
          <w:rFonts w:ascii="Times New Roman" w:hAnsi="Times New Roman" w:cs="Times New Roman"/>
          <w:sz w:val="24"/>
          <w:szCs w:val="24"/>
        </w:rPr>
        <w:t xml:space="preserve"> seniūnijose ir  iš Užsakovo (Statytojo) gauna nustatyta tvarka patvirtintą techninį darbo projektą. </w:t>
      </w:r>
    </w:p>
    <w:p w14:paraId="0E0B0115" w14:textId="45E77A67" w:rsidR="00BD4F0B" w:rsidRPr="00BD4F0B" w:rsidRDefault="00BD4F0B" w:rsidP="007C6C94">
      <w:pPr>
        <w:ind w:firstLine="709"/>
        <w:jc w:val="both"/>
        <w:rPr>
          <w:rFonts w:ascii="Times New Roman" w:hAnsi="Times New Roman" w:cs="Times New Roman"/>
          <w:sz w:val="24"/>
          <w:szCs w:val="24"/>
        </w:rPr>
      </w:pPr>
      <w:r w:rsidRPr="00BD4F0B">
        <w:rPr>
          <w:rFonts w:ascii="Times New Roman" w:hAnsi="Times New Roman" w:cs="Times New Roman"/>
          <w:sz w:val="24"/>
          <w:szCs w:val="24"/>
        </w:rPr>
        <w:t>3.</w:t>
      </w:r>
      <w:r>
        <w:rPr>
          <w:rFonts w:ascii="Times New Roman" w:hAnsi="Times New Roman" w:cs="Times New Roman"/>
          <w:sz w:val="24"/>
          <w:szCs w:val="24"/>
        </w:rPr>
        <w:t>3</w:t>
      </w:r>
      <w:r w:rsidRPr="00BD4F0B">
        <w:rPr>
          <w:rFonts w:ascii="Times New Roman" w:hAnsi="Times New Roman" w:cs="Times New Roman"/>
          <w:sz w:val="24"/>
          <w:szCs w:val="24"/>
        </w:rPr>
        <w:t xml:space="preserve">. Vykdant darbus vadovautis Melioracijos techninio reglamento MTR 2.02.01:2006 „Melioracijos statiniai. Pagrindiniai reikalavimai“, MTR 1.12.01:2008 "Melioracijos statinių techninės priežiūros taisyklės”, MND-29 "Plastmasinis drenažas ir jo įrenginiai”, MND-19 "Pagrindiniai griovių ir drenažo įrenginiai”, „LR Melioracijos įstatymas”, kitais galiojančiais norminiais aktais bei 2009 m. lapkričio 18 d. Lietuvos Respublikos žemės ūkio ministro įsakymu Nr. 3D-883 patvirtintomis Melioracijos darbus vykdančių subjektų ir melioruotos žemės naudotojų interesų suderinimo taisyklėmis. </w:t>
      </w:r>
    </w:p>
    <w:p w14:paraId="57354BBE" w14:textId="72FE9BED" w:rsidR="00BD4F0B" w:rsidRPr="00BD4F0B" w:rsidRDefault="00BD4F0B" w:rsidP="007C6C94">
      <w:pPr>
        <w:ind w:firstLine="709"/>
        <w:jc w:val="both"/>
        <w:rPr>
          <w:rFonts w:ascii="Times New Roman" w:hAnsi="Times New Roman" w:cs="Times New Roman"/>
          <w:sz w:val="24"/>
          <w:szCs w:val="24"/>
        </w:rPr>
      </w:pPr>
      <w:r w:rsidRPr="00BD4F0B">
        <w:rPr>
          <w:rFonts w:ascii="Times New Roman" w:hAnsi="Times New Roman" w:cs="Times New Roman"/>
          <w:sz w:val="24"/>
          <w:szCs w:val="24"/>
        </w:rPr>
        <w:t>3.</w:t>
      </w:r>
      <w:r>
        <w:rPr>
          <w:rFonts w:ascii="Times New Roman" w:hAnsi="Times New Roman" w:cs="Times New Roman"/>
          <w:sz w:val="24"/>
          <w:szCs w:val="24"/>
        </w:rPr>
        <w:t>4</w:t>
      </w:r>
      <w:r w:rsidRPr="00BD4F0B">
        <w:rPr>
          <w:rFonts w:ascii="Times New Roman" w:hAnsi="Times New Roman" w:cs="Times New Roman"/>
          <w:sz w:val="24"/>
          <w:szCs w:val="24"/>
        </w:rPr>
        <w:t>. Visos naudojamos medžiagos ir gaminiai turi būti geros kokybės, tinkamos numatytai paskirčiai ir turėti įgaliotos institucijos patvirtinimą, kad buvo pagaminti pagal atitinkamą Europos arba Lietuvos standartą.</w:t>
      </w:r>
    </w:p>
    <w:p w14:paraId="32A7AC20" w14:textId="12C46F78" w:rsidR="00BD4F0B" w:rsidRPr="00BD4F0B" w:rsidRDefault="00BD4F0B" w:rsidP="007C6C94">
      <w:pPr>
        <w:ind w:firstLine="709"/>
        <w:jc w:val="both"/>
        <w:rPr>
          <w:rFonts w:ascii="Times New Roman" w:hAnsi="Times New Roman" w:cs="Times New Roman"/>
          <w:sz w:val="24"/>
          <w:szCs w:val="24"/>
        </w:rPr>
      </w:pPr>
      <w:r w:rsidRPr="00BD4F0B">
        <w:rPr>
          <w:rFonts w:ascii="Times New Roman" w:hAnsi="Times New Roman" w:cs="Times New Roman"/>
          <w:sz w:val="24"/>
          <w:szCs w:val="24"/>
        </w:rPr>
        <w:t>3.</w:t>
      </w:r>
      <w:r>
        <w:rPr>
          <w:rFonts w:ascii="Times New Roman" w:hAnsi="Times New Roman" w:cs="Times New Roman"/>
          <w:sz w:val="24"/>
          <w:szCs w:val="24"/>
        </w:rPr>
        <w:t>5</w:t>
      </w:r>
      <w:r w:rsidRPr="00BD4F0B">
        <w:rPr>
          <w:rFonts w:ascii="Times New Roman" w:hAnsi="Times New Roman" w:cs="Times New Roman"/>
          <w:sz w:val="24"/>
          <w:szCs w:val="24"/>
        </w:rPr>
        <w:t>. Rekonstrukcijos darbai turi būti atliekami pagal techninį darbo projektą. Projektinių sprendinių, medžiagų, gaminių ir įrengimų pakeitimas po Sutarties pasirašymo galimas tik gavus raštišką statybos techninės priežiūros vadovo, Užsakovo (Statytojo) sutikimą. Rangovas turi pateikti statybos techninės priežiūros vadovui tvirtinti visus brėžinius, kuriuos reikia koreguoti dėl tokio pakeitimo.</w:t>
      </w:r>
    </w:p>
    <w:p w14:paraId="65831F97" w14:textId="184E87D7" w:rsidR="00BD4F0B" w:rsidRPr="00BD4F0B" w:rsidRDefault="00BD4F0B" w:rsidP="007C6C94">
      <w:pPr>
        <w:ind w:firstLine="709"/>
        <w:jc w:val="both"/>
        <w:rPr>
          <w:rFonts w:ascii="Times New Roman" w:hAnsi="Times New Roman" w:cs="Times New Roman"/>
          <w:sz w:val="24"/>
          <w:szCs w:val="24"/>
        </w:rPr>
      </w:pPr>
      <w:r w:rsidRPr="00BD4F0B">
        <w:rPr>
          <w:rFonts w:ascii="Times New Roman" w:hAnsi="Times New Roman" w:cs="Times New Roman"/>
          <w:sz w:val="24"/>
          <w:szCs w:val="24"/>
        </w:rPr>
        <w:t>3.</w:t>
      </w:r>
      <w:r>
        <w:rPr>
          <w:rFonts w:ascii="Times New Roman" w:hAnsi="Times New Roman" w:cs="Times New Roman"/>
          <w:sz w:val="24"/>
          <w:szCs w:val="24"/>
        </w:rPr>
        <w:t>6</w:t>
      </w:r>
      <w:r w:rsidRPr="00BD4F0B">
        <w:rPr>
          <w:rFonts w:ascii="Times New Roman" w:hAnsi="Times New Roman" w:cs="Times New Roman"/>
          <w:sz w:val="24"/>
          <w:szCs w:val="24"/>
        </w:rPr>
        <w:t xml:space="preserve">. Rekonstruojamų statinių kokybę įvertina ir užtikrina statybos techninės priežiūros vadovas, </w:t>
      </w:r>
      <w:proofErr w:type="spellStart"/>
      <w:r w:rsidRPr="00BD4F0B">
        <w:rPr>
          <w:rFonts w:ascii="Times New Roman" w:hAnsi="Times New Roman" w:cs="Times New Roman"/>
          <w:sz w:val="24"/>
          <w:szCs w:val="24"/>
        </w:rPr>
        <w:t>instrumentaliai</w:t>
      </w:r>
      <w:proofErr w:type="spellEnd"/>
      <w:r w:rsidRPr="00BD4F0B">
        <w:rPr>
          <w:rFonts w:ascii="Times New Roman" w:hAnsi="Times New Roman" w:cs="Times New Roman"/>
          <w:sz w:val="24"/>
          <w:szCs w:val="24"/>
        </w:rPr>
        <w:t xml:space="preserve"> tikrindamas melioracijos statinių kokybės parametrus ir leistinus nukrypimus, vadovaujantis normatyviniais dokumentais.</w:t>
      </w:r>
    </w:p>
    <w:p w14:paraId="725FC722" w14:textId="44ED4EAB" w:rsidR="00BD4F0B" w:rsidRPr="00BD4F0B" w:rsidRDefault="00BD4F0B" w:rsidP="007C6C94">
      <w:pPr>
        <w:ind w:firstLine="709"/>
        <w:jc w:val="both"/>
        <w:rPr>
          <w:rFonts w:ascii="Times New Roman" w:hAnsi="Times New Roman" w:cs="Times New Roman"/>
          <w:sz w:val="24"/>
          <w:szCs w:val="24"/>
        </w:rPr>
      </w:pPr>
      <w:r w:rsidRPr="00BD4F0B">
        <w:rPr>
          <w:rFonts w:ascii="Times New Roman" w:hAnsi="Times New Roman" w:cs="Times New Roman"/>
          <w:sz w:val="24"/>
          <w:szCs w:val="24"/>
        </w:rPr>
        <w:t>3.</w:t>
      </w:r>
      <w:r>
        <w:rPr>
          <w:rFonts w:ascii="Times New Roman" w:hAnsi="Times New Roman" w:cs="Times New Roman"/>
          <w:sz w:val="24"/>
          <w:szCs w:val="24"/>
        </w:rPr>
        <w:t>7</w:t>
      </w:r>
      <w:r w:rsidRPr="00BD4F0B">
        <w:rPr>
          <w:rFonts w:ascii="Times New Roman" w:hAnsi="Times New Roman" w:cs="Times New Roman"/>
          <w:sz w:val="24"/>
          <w:szCs w:val="24"/>
        </w:rPr>
        <w:t xml:space="preserve">. Atliekant </w:t>
      </w:r>
      <w:r w:rsidR="0059256D">
        <w:rPr>
          <w:rFonts w:ascii="Times New Roman" w:hAnsi="Times New Roman" w:cs="Times New Roman"/>
          <w:sz w:val="24"/>
          <w:szCs w:val="24"/>
        </w:rPr>
        <w:t>Darbus</w:t>
      </w:r>
      <w:r w:rsidRPr="00BD4F0B">
        <w:rPr>
          <w:rFonts w:ascii="Times New Roman" w:hAnsi="Times New Roman" w:cs="Times New Roman"/>
          <w:sz w:val="24"/>
          <w:szCs w:val="24"/>
        </w:rPr>
        <w:t>, Rangovas privalo laikytis visų galiojančių įstatymų ir taisyklių bei atsižvelgti į visas priemones, užtikrinant aplinkosauginių reikalavimų laikymąsi.</w:t>
      </w:r>
    </w:p>
    <w:p w14:paraId="5F67570A" w14:textId="4DE7ABDB" w:rsidR="00BD4F0B" w:rsidRDefault="00BD4F0B" w:rsidP="007C6C94">
      <w:pPr>
        <w:spacing w:after="0" w:line="240" w:lineRule="auto"/>
        <w:ind w:firstLine="709"/>
        <w:jc w:val="both"/>
        <w:rPr>
          <w:rFonts w:ascii="Times New Roman" w:hAnsi="Times New Roman" w:cs="Times New Roman"/>
          <w:sz w:val="24"/>
          <w:szCs w:val="24"/>
        </w:rPr>
      </w:pPr>
      <w:r w:rsidRPr="00BD4F0B">
        <w:rPr>
          <w:rFonts w:ascii="Times New Roman" w:hAnsi="Times New Roman" w:cs="Times New Roman"/>
          <w:sz w:val="24"/>
          <w:szCs w:val="24"/>
        </w:rPr>
        <w:t>3.</w:t>
      </w:r>
      <w:r>
        <w:rPr>
          <w:rFonts w:ascii="Times New Roman" w:hAnsi="Times New Roman" w:cs="Times New Roman"/>
          <w:sz w:val="24"/>
          <w:szCs w:val="24"/>
        </w:rPr>
        <w:t>8</w:t>
      </w:r>
      <w:r w:rsidRPr="00BD4F0B">
        <w:rPr>
          <w:rFonts w:ascii="Times New Roman" w:hAnsi="Times New Roman" w:cs="Times New Roman"/>
          <w:sz w:val="24"/>
          <w:szCs w:val="24"/>
        </w:rPr>
        <w:t xml:space="preserve">. Rangovas turi registruoti visus atliekamus </w:t>
      </w:r>
      <w:r w:rsidR="0059256D">
        <w:rPr>
          <w:rFonts w:ascii="Times New Roman" w:hAnsi="Times New Roman" w:cs="Times New Roman"/>
          <w:sz w:val="24"/>
          <w:szCs w:val="24"/>
        </w:rPr>
        <w:t>D</w:t>
      </w:r>
      <w:r w:rsidRPr="00BD4F0B">
        <w:rPr>
          <w:rFonts w:ascii="Times New Roman" w:hAnsi="Times New Roman" w:cs="Times New Roman"/>
          <w:sz w:val="24"/>
          <w:szCs w:val="24"/>
        </w:rPr>
        <w:t>arbus</w:t>
      </w:r>
      <w:r w:rsidR="0059256D">
        <w:rPr>
          <w:rFonts w:ascii="Times New Roman" w:hAnsi="Times New Roman" w:cs="Times New Roman"/>
          <w:sz w:val="24"/>
          <w:szCs w:val="24"/>
        </w:rPr>
        <w:t xml:space="preserve"> Statybos darbų žurnale</w:t>
      </w:r>
      <w:r w:rsidRPr="00BD4F0B">
        <w:rPr>
          <w:rFonts w:ascii="Times New Roman" w:hAnsi="Times New Roman" w:cs="Times New Roman"/>
          <w:sz w:val="24"/>
          <w:szCs w:val="24"/>
        </w:rPr>
        <w:t xml:space="preserve"> ir parengti išpildomuosius brėžinius. Rangovas iki darbų atlikimo termino pabaigos turės pateikti Užsakovui įgyvendinto Projekto kadastro vietovių </w:t>
      </w:r>
      <w:proofErr w:type="spellStart"/>
      <w:r w:rsidRPr="00BD4F0B">
        <w:rPr>
          <w:rFonts w:ascii="Times New Roman" w:hAnsi="Times New Roman" w:cs="Times New Roman"/>
          <w:sz w:val="24"/>
          <w:szCs w:val="24"/>
        </w:rPr>
        <w:t>Mel_DR</w:t>
      </w:r>
      <w:proofErr w:type="spellEnd"/>
      <w:r w:rsidRPr="00BD4F0B">
        <w:rPr>
          <w:rFonts w:ascii="Times New Roman" w:hAnsi="Times New Roman" w:cs="Times New Roman"/>
          <w:sz w:val="24"/>
          <w:szCs w:val="24"/>
        </w:rPr>
        <w:t xml:space="preserve"> 10LT duomenų rinkinį su planinėje medžiagoje M1:10000 apibrėžtomis suremontuotų griovių atkarpomis bei melioracijos statinių vietomis *</w:t>
      </w:r>
      <w:proofErr w:type="spellStart"/>
      <w:r w:rsidRPr="00BD4F0B">
        <w:rPr>
          <w:rFonts w:ascii="Times New Roman" w:hAnsi="Times New Roman" w:cs="Times New Roman"/>
          <w:sz w:val="24"/>
          <w:szCs w:val="24"/>
        </w:rPr>
        <w:t>shp</w:t>
      </w:r>
      <w:proofErr w:type="spellEnd"/>
      <w:r w:rsidRPr="00BD4F0B">
        <w:rPr>
          <w:rFonts w:ascii="Times New Roman" w:hAnsi="Times New Roman" w:cs="Times New Roman"/>
          <w:sz w:val="24"/>
          <w:szCs w:val="24"/>
        </w:rPr>
        <w:t xml:space="preserve"> formatu įrašytose kompiuterinėse laikmenose (2 vnt.). Už kontrolinės išpildomosios nuotraukos atlikimą ir tikslumą atsakingas Rangovas.</w:t>
      </w:r>
    </w:p>
    <w:p w14:paraId="11E6D62F" w14:textId="77777777" w:rsidR="00E666CE" w:rsidRPr="00BD4F0B" w:rsidRDefault="00E666CE" w:rsidP="007C6C94">
      <w:pPr>
        <w:spacing w:after="0" w:line="240" w:lineRule="auto"/>
        <w:ind w:firstLine="709"/>
        <w:jc w:val="both"/>
        <w:rPr>
          <w:rFonts w:ascii="Times New Roman" w:hAnsi="Times New Roman" w:cs="Times New Roman"/>
          <w:sz w:val="24"/>
          <w:szCs w:val="24"/>
        </w:rPr>
      </w:pPr>
    </w:p>
    <w:p w14:paraId="1A8305DC" w14:textId="5E97C1DE" w:rsidR="00BD4F0B" w:rsidRDefault="002E1DC0" w:rsidP="007C6C9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3.9. </w:t>
      </w:r>
      <w:r w:rsidR="00BD4F0B" w:rsidRPr="00BD4F0B">
        <w:rPr>
          <w:rFonts w:ascii="Times New Roman" w:hAnsi="Times New Roman" w:cs="Times New Roman"/>
          <w:sz w:val="24"/>
          <w:szCs w:val="24"/>
        </w:rPr>
        <w:t>Rangovas prieš pateikdamas pasiūlymą gali apžiūrėti objektus. Visi darbai, užtikrinantys reikiamą objektų funkcinę paskirtį, privalo būti numatyti pasiūlymo kainoje. Papildomos lėšos dėl nenumatytų išlaidų nebus skiriamos.</w:t>
      </w:r>
    </w:p>
    <w:p w14:paraId="35AF9847" w14:textId="4672B3BF" w:rsidR="008E32CA" w:rsidRPr="008E32CA" w:rsidRDefault="00C767A7" w:rsidP="007C6C9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2E1DC0">
        <w:rPr>
          <w:rFonts w:ascii="Times New Roman" w:hAnsi="Times New Roman" w:cs="Times New Roman"/>
          <w:sz w:val="24"/>
          <w:szCs w:val="24"/>
        </w:rPr>
        <w:t>10</w:t>
      </w:r>
      <w:r>
        <w:rPr>
          <w:rFonts w:ascii="Times New Roman" w:hAnsi="Times New Roman" w:cs="Times New Roman"/>
          <w:sz w:val="24"/>
          <w:szCs w:val="24"/>
        </w:rPr>
        <w:t>. Darbų metu surinktos atliekos (pvz.:</w:t>
      </w:r>
      <w:r w:rsidR="008E32CA">
        <w:rPr>
          <w:rFonts w:ascii="Times New Roman" w:hAnsi="Times New Roman" w:cs="Times New Roman"/>
          <w:sz w:val="24"/>
          <w:szCs w:val="24"/>
        </w:rPr>
        <w:t xml:space="preserve"> </w:t>
      </w:r>
      <w:r>
        <w:rPr>
          <w:rFonts w:ascii="Times New Roman" w:hAnsi="Times New Roman" w:cs="Times New Roman"/>
          <w:sz w:val="24"/>
          <w:szCs w:val="24"/>
        </w:rPr>
        <w:t>naudotos padangos) privalo būti</w:t>
      </w:r>
      <w:r w:rsidR="008E32CA">
        <w:rPr>
          <w:rFonts w:ascii="Times New Roman" w:hAnsi="Times New Roman" w:cs="Times New Roman"/>
          <w:sz w:val="24"/>
          <w:szCs w:val="24"/>
        </w:rPr>
        <w:t xml:space="preserve"> </w:t>
      </w:r>
      <w:r w:rsidR="008E32CA" w:rsidRPr="008E32CA">
        <w:rPr>
          <w:rFonts w:ascii="Times New Roman" w:hAnsi="Times New Roman" w:cs="Times New Roman"/>
          <w:sz w:val="24"/>
          <w:szCs w:val="24"/>
        </w:rPr>
        <w:t>tinkamai sandėliuoja</w:t>
      </w:r>
      <w:r w:rsidR="008E32CA">
        <w:rPr>
          <w:rFonts w:ascii="Times New Roman" w:hAnsi="Times New Roman" w:cs="Times New Roman"/>
          <w:sz w:val="24"/>
          <w:szCs w:val="24"/>
        </w:rPr>
        <w:t>mos</w:t>
      </w:r>
      <w:r w:rsidR="008E32CA" w:rsidRPr="008E32CA">
        <w:rPr>
          <w:rFonts w:ascii="Times New Roman" w:hAnsi="Times New Roman" w:cs="Times New Roman"/>
          <w:sz w:val="24"/>
          <w:szCs w:val="24"/>
        </w:rPr>
        <w:t xml:space="preserve"> (ne </w:t>
      </w:r>
      <w:r w:rsidR="008E32CA">
        <w:rPr>
          <w:rFonts w:ascii="Times New Roman" w:hAnsi="Times New Roman" w:cs="Times New Roman"/>
          <w:sz w:val="24"/>
          <w:szCs w:val="24"/>
        </w:rPr>
        <w:t>griovio ar sureguliuotos upės apsaugos</w:t>
      </w:r>
      <w:r w:rsidR="008E32CA" w:rsidRPr="008E32CA">
        <w:rPr>
          <w:rFonts w:ascii="Times New Roman" w:hAnsi="Times New Roman" w:cs="Times New Roman"/>
          <w:sz w:val="24"/>
          <w:szCs w:val="24"/>
        </w:rPr>
        <w:t xml:space="preserve"> juostoje) ir išveža</w:t>
      </w:r>
      <w:r w:rsidR="008E32CA">
        <w:rPr>
          <w:rFonts w:ascii="Times New Roman" w:hAnsi="Times New Roman" w:cs="Times New Roman"/>
          <w:sz w:val="24"/>
          <w:szCs w:val="24"/>
        </w:rPr>
        <w:t>mos</w:t>
      </w:r>
      <w:r w:rsidR="008E32CA" w:rsidRPr="008E32CA">
        <w:rPr>
          <w:rFonts w:ascii="Times New Roman" w:hAnsi="Times New Roman" w:cs="Times New Roman"/>
          <w:sz w:val="24"/>
          <w:szCs w:val="24"/>
        </w:rPr>
        <w:t xml:space="preserve"> į sutvarkymo vietas arba perduoda</w:t>
      </w:r>
      <w:r w:rsidR="008E32CA">
        <w:rPr>
          <w:rFonts w:ascii="Times New Roman" w:hAnsi="Times New Roman" w:cs="Times New Roman"/>
          <w:sz w:val="24"/>
          <w:szCs w:val="24"/>
        </w:rPr>
        <w:t xml:space="preserve">mos </w:t>
      </w:r>
      <w:r w:rsidR="008E32CA" w:rsidRPr="008E32CA">
        <w:rPr>
          <w:rFonts w:ascii="Times New Roman" w:hAnsi="Times New Roman" w:cs="Times New Roman"/>
          <w:sz w:val="24"/>
          <w:szCs w:val="24"/>
        </w:rPr>
        <w:t>atliekų tvarkytojui</w:t>
      </w:r>
      <w:r w:rsidR="008E32CA">
        <w:rPr>
          <w:rFonts w:ascii="Times New Roman" w:hAnsi="Times New Roman" w:cs="Times New Roman"/>
          <w:sz w:val="24"/>
          <w:szCs w:val="24"/>
        </w:rPr>
        <w:t xml:space="preserve">. Užsakovui privaloma </w:t>
      </w:r>
      <w:r w:rsidR="008E32CA" w:rsidRPr="008E32CA">
        <w:rPr>
          <w:rFonts w:ascii="Times New Roman" w:hAnsi="Times New Roman" w:cs="Times New Roman"/>
          <w:sz w:val="24"/>
          <w:szCs w:val="24"/>
        </w:rPr>
        <w:t xml:space="preserve">pateikti </w:t>
      </w:r>
      <w:r w:rsidR="008E32CA">
        <w:rPr>
          <w:rFonts w:ascii="Times New Roman" w:hAnsi="Times New Roman" w:cs="Times New Roman"/>
          <w:sz w:val="24"/>
          <w:szCs w:val="24"/>
        </w:rPr>
        <w:t xml:space="preserve">atliekų tvarkytojo pažymą. </w:t>
      </w:r>
      <w:r w:rsidR="008E32CA" w:rsidRPr="008E32CA">
        <w:rPr>
          <w:rFonts w:ascii="Times New Roman" w:hAnsi="Times New Roman" w:cs="Times New Roman"/>
          <w:sz w:val="24"/>
          <w:szCs w:val="24"/>
        </w:rPr>
        <w:t>Atsiradus kitų rūšių atliekų, jas perduoti tų rūšių atliekų surinkėjams ir perdirbėjams, arba</w:t>
      </w:r>
      <w:r w:rsidR="008E32CA">
        <w:rPr>
          <w:rFonts w:ascii="Times New Roman" w:hAnsi="Times New Roman" w:cs="Times New Roman"/>
          <w:sz w:val="24"/>
          <w:szCs w:val="24"/>
        </w:rPr>
        <w:t xml:space="preserve"> </w:t>
      </w:r>
      <w:r w:rsidR="008E32CA" w:rsidRPr="008E32CA">
        <w:rPr>
          <w:rFonts w:ascii="Times New Roman" w:hAnsi="Times New Roman" w:cs="Times New Roman"/>
          <w:sz w:val="24"/>
          <w:szCs w:val="24"/>
        </w:rPr>
        <w:t>išvežti į tam skirtus sąvartynus.</w:t>
      </w:r>
    </w:p>
    <w:p w14:paraId="383815E0" w14:textId="77777777" w:rsidR="00C767A7" w:rsidRPr="00BD4F0B" w:rsidRDefault="00C767A7" w:rsidP="007C6C94">
      <w:pPr>
        <w:spacing w:after="0" w:line="240" w:lineRule="auto"/>
        <w:ind w:firstLine="709"/>
        <w:jc w:val="both"/>
        <w:rPr>
          <w:rFonts w:ascii="Times New Roman" w:hAnsi="Times New Roman" w:cs="Times New Roman"/>
          <w:sz w:val="24"/>
          <w:szCs w:val="24"/>
        </w:rPr>
      </w:pPr>
    </w:p>
    <w:p w14:paraId="2F8479A0" w14:textId="78FE0C59" w:rsidR="00BD4F0B" w:rsidRDefault="008E32CA" w:rsidP="007C6C9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BD4F0B" w:rsidRPr="00BD4F0B">
        <w:rPr>
          <w:rFonts w:ascii="Times New Roman" w:hAnsi="Times New Roman" w:cs="Times New Roman"/>
          <w:sz w:val="24"/>
          <w:szCs w:val="24"/>
        </w:rPr>
        <w:t>Nuostolius, atsiradusius dėl netinkamo Darbų vykdymo, tretiesiems asmenims (su rekonstruojamais Objektais besiribojančių žemės sklypų žemės naudotojams) savo lėšomis atlygina Rangovas.</w:t>
      </w:r>
    </w:p>
    <w:p w14:paraId="47D604AA" w14:textId="06768E63" w:rsidR="004A7C18" w:rsidRPr="004A7C18" w:rsidRDefault="004A7C18" w:rsidP="004A7C18">
      <w:pPr>
        <w:ind w:firstLine="709"/>
        <w:jc w:val="both"/>
        <w:rPr>
          <w:rFonts w:ascii="Times New Roman" w:hAnsi="Times New Roman" w:cs="Times New Roman"/>
          <w:sz w:val="24"/>
          <w:szCs w:val="24"/>
        </w:rPr>
      </w:pPr>
      <w:r w:rsidRPr="004A7C18">
        <w:rPr>
          <w:rFonts w:ascii="Times New Roman" w:hAnsi="Times New Roman" w:cs="Times New Roman"/>
          <w:sz w:val="24"/>
          <w:szCs w:val="24"/>
        </w:rPr>
        <w:t xml:space="preserve">5. </w:t>
      </w:r>
      <w:r w:rsidRPr="004A7C18">
        <w:rPr>
          <w:rFonts w:ascii="Times New Roman" w:hAnsi="Times New Roman" w:cs="Times New Roman"/>
          <w:sz w:val="24"/>
          <w:szCs w:val="24"/>
        </w:rPr>
        <w:t>Reikalavimai elektroniniam statybos darbų žurnalui (ESDŽ)</w:t>
      </w:r>
      <w:r w:rsidRPr="004A7C18">
        <w:rPr>
          <w:rFonts w:ascii="Times New Roman" w:hAnsi="Times New Roman" w:cs="Times New Roman"/>
          <w:sz w:val="24"/>
          <w:szCs w:val="24"/>
        </w:rPr>
        <w:t>:</w:t>
      </w:r>
    </w:p>
    <w:p w14:paraId="787DCB6A" w14:textId="6A3CB781" w:rsidR="004A7C18" w:rsidRPr="004A7C18" w:rsidRDefault="004A7C18" w:rsidP="004A7C18">
      <w:pPr>
        <w:pStyle w:val="Sraopastraipa"/>
        <w:numPr>
          <w:ilvl w:val="1"/>
          <w:numId w:val="4"/>
        </w:numPr>
        <w:spacing w:line="278" w:lineRule="auto"/>
        <w:ind w:left="0" w:firstLine="709"/>
        <w:jc w:val="both"/>
        <w:rPr>
          <w:rFonts w:ascii="Times New Roman" w:hAnsi="Times New Roman" w:cs="Times New Roman"/>
          <w:sz w:val="24"/>
          <w:szCs w:val="24"/>
        </w:rPr>
      </w:pPr>
      <w:r w:rsidRPr="004A7C18">
        <w:rPr>
          <w:rFonts w:ascii="Times New Roman" w:hAnsi="Times New Roman" w:cs="Times New Roman"/>
          <w:sz w:val="24"/>
          <w:szCs w:val="24"/>
        </w:rPr>
        <w:t xml:space="preserve">Iki statybos darbų pradžios Rangovas savo lėšomis privalo įsigyti ir parengti darbui elektroninio statybos darbų žurnalo (toliau – ESDŽ) sistemą, atitinkančią statybos techninį reglamento STR 1.06.01:2016 „Statybos darbai. Statinio statybos priežiūra“, patvirtinto Lietuvos Respublikos aplinkos ministro 2016 m. gruodžio 2 d. įsakymu Nr. V1-848 nuostatas. Naudojama </w:t>
      </w:r>
      <w:r w:rsidRPr="004A7C18">
        <w:rPr>
          <w:rFonts w:ascii="Times New Roman" w:hAnsi="Times New Roman" w:cs="Times New Roman"/>
          <w:sz w:val="24"/>
          <w:szCs w:val="24"/>
        </w:rPr>
        <w:lastRenderedPageBreak/>
        <w:t xml:space="preserve">sistema privalo užtikrinti asmenų identifikavimą kvalifikuotu elektroniniu parašu bei duomenų vientisumą, atsekamumą ir saugumą. </w:t>
      </w:r>
    </w:p>
    <w:p w14:paraId="0CF1A3A9" w14:textId="0A4A3D14" w:rsidR="004A7C18" w:rsidRPr="004A7C18" w:rsidRDefault="004A7C18" w:rsidP="004A7C18">
      <w:pPr>
        <w:pStyle w:val="Sraopastraipa"/>
        <w:numPr>
          <w:ilvl w:val="1"/>
          <w:numId w:val="4"/>
        </w:numPr>
        <w:spacing w:line="278" w:lineRule="auto"/>
        <w:ind w:left="0" w:firstLine="709"/>
        <w:jc w:val="both"/>
        <w:rPr>
          <w:rFonts w:ascii="Times New Roman" w:hAnsi="Times New Roman" w:cs="Times New Roman"/>
          <w:sz w:val="24"/>
          <w:szCs w:val="24"/>
        </w:rPr>
      </w:pPr>
      <w:r w:rsidRPr="004A7C18">
        <w:rPr>
          <w:rFonts w:ascii="Times New Roman" w:hAnsi="Times New Roman" w:cs="Times New Roman"/>
          <w:sz w:val="24"/>
          <w:szCs w:val="24"/>
        </w:rPr>
        <w:t>Rangovas privalo užtikrinti nuolatinį ir tinkamą ESDŽ pildymą per visą statybos laikotarpį, vadovaujantis galiojančių teisės aktų reikalavimais, fiksuojant faktinę darbų eigą, faktinius atliktų darbų kiekius bei užtikrinant, kad visi statybos dalyvių įrašai būtų patvirtinti kvalifikuotu elektroniniu parašu.</w:t>
      </w:r>
    </w:p>
    <w:p w14:paraId="2D205181" w14:textId="337F95C7" w:rsidR="004A7C18" w:rsidRPr="004A7C18" w:rsidRDefault="004A7C18" w:rsidP="004A7C18">
      <w:pPr>
        <w:spacing w:line="278" w:lineRule="auto"/>
        <w:ind w:firstLine="709"/>
        <w:jc w:val="both"/>
        <w:rPr>
          <w:rFonts w:ascii="Times New Roman" w:hAnsi="Times New Roman" w:cs="Times New Roman"/>
          <w:sz w:val="24"/>
          <w:szCs w:val="24"/>
        </w:rPr>
      </w:pPr>
      <w:r w:rsidRPr="004A7C18">
        <w:rPr>
          <w:rFonts w:ascii="Times New Roman" w:hAnsi="Times New Roman" w:cs="Times New Roman"/>
          <w:sz w:val="24"/>
          <w:szCs w:val="24"/>
        </w:rPr>
        <w:t>5.3.</w:t>
      </w:r>
      <w:r w:rsidRPr="004A7C18">
        <w:rPr>
          <w:rFonts w:ascii="Times New Roman" w:hAnsi="Times New Roman" w:cs="Times New Roman"/>
          <w:sz w:val="24"/>
          <w:szCs w:val="24"/>
        </w:rPr>
        <w:t>Rangovas privalo suteikti nemokamą prieigą prie ESDŽ visiems statybos dalyviams, turintiems teisę žurnale daryti įrašus ir (ar) juos peržiūrėti. Užsakovui ir jo įgaliotiems atstovams suteikiamos visos statytojo teisės, įskaitant prieigos valdymo, duomenų peržiūros bei kontrolės funkcijas. Esant būtinybei, Rangovas privalo supažindinti šiuos asmenis su sistemos funkcijomis bei pravesti mokymus.</w:t>
      </w:r>
    </w:p>
    <w:p w14:paraId="4BE383CD" w14:textId="55B9E709" w:rsidR="004A7C18" w:rsidRPr="004A7C18" w:rsidRDefault="004A7C18" w:rsidP="004A7C18">
      <w:pPr>
        <w:pStyle w:val="Sraopastraipa"/>
        <w:numPr>
          <w:ilvl w:val="1"/>
          <w:numId w:val="5"/>
        </w:numPr>
        <w:spacing w:line="278" w:lineRule="auto"/>
        <w:ind w:left="0" w:firstLine="709"/>
        <w:jc w:val="both"/>
        <w:rPr>
          <w:rFonts w:ascii="Times New Roman" w:hAnsi="Times New Roman" w:cs="Times New Roman"/>
          <w:sz w:val="24"/>
          <w:szCs w:val="24"/>
        </w:rPr>
      </w:pPr>
      <w:r w:rsidRPr="004A7C18">
        <w:rPr>
          <w:rFonts w:ascii="Times New Roman" w:hAnsi="Times New Roman" w:cs="Times New Roman"/>
          <w:sz w:val="24"/>
          <w:szCs w:val="24"/>
        </w:rPr>
        <w:t xml:space="preserve">Rangovas privalo užtikrinti, kad pasirinktos ESDŽ sistemos paslaugų teikimo sąlygos garantuotų nepertraukiamą ESDŽ sistemos veikimą, taip pat nepertraukiamą tiesioginę Užsakovo prieigą prie žurnalo duomenų bei ESDŽ duomenų išsaugojimą visą statybos laikotarpį, nepriklausomai nuo Rangovo veiklos vykdymo ar jo teisinio statuso (įskaitant bankrotą, veiklos sustabdymą ar sutartinių santykių nutrūkimą). </w:t>
      </w:r>
    </w:p>
    <w:p w14:paraId="72442351" w14:textId="37646893" w:rsidR="004A7C18" w:rsidRPr="004A7C18" w:rsidRDefault="004A7C18" w:rsidP="004A7C18">
      <w:pPr>
        <w:pStyle w:val="Sraopastraipa"/>
        <w:numPr>
          <w:ilvl w:val="1"/>
          <w:numId w:val="5"/>
        </w:numPr>
        <w:spacing w:line="278" w:lineRule="auto"/>
        <w:ind w:left="0" w:firstLine="709"/>
        <w:jc w:val="both"/>
        <w:rPr>
          <w:rFonts w:ascii="Times New Roman" w:hAnsi="Times New Roman" w:cs="Times New Roman"/>
          <w:sz w:val="24"/>
          <w:szCs w:val="24"/>
        </w:rPr>
      </w:pPr>
      <w:r w:rsidRPr="004A7C18">
        <w:rPr>
          <w:rFonts w:ascii="Times New Roman" w:hAnsi="Times New Roman" w:cs="Times New Roman"/>
          <w:sz w:val="24"/>
          <w:szCs w:val="24"/>
        </w:rPr>
        <w:t>Visi ESDŽ sukaupti duomenys yra Užsakovo nuosavybė, todėl užbaigus darbus ar nutraukus sutartį, Rangovas privalo neatlygintinai perduoti Užsakovui visą žurnalo informaciją bei archyvinę versiją tinkamu elektroniniu formatu.</w:t>
      </w:r>
    </w:p>
    <w:p w14:paraId="3B0BBE15" w14:textId="77777777" w:rsidR="004A7C18" w:rsidRPr="003E699D" w:rsidRDefault="004A7C18" w:rsidP="004A7C18">
      <w:pPr>
        <w:jc w:val="both"/>
      </w:pPr>
    </w:p>
    <w:p w14:paraId="1640FF31" w14:textId="529E3901" w:rsidR="00BD4F0B" w:rsidRPr="00BD4F0B" w:rsidRDefault="00BD4F0B" w:rsidP="00BD4F0B">
      <w:pPr>
        <w:ind w:left="360"/>
        <w:jc w:val="both"/>
        <w:rPr>
          <w:rFonts w:ascii="Times New Roman" w:hAnsi="Times New Roman" w:cs="Times New Roman"/>
          <w:sz w:val="24"/>
          <w:szCs w:val="24"/>
        </w:rPr>
      </w:pPr>
      <w:r w:rsidRPr="00BD4F0B">
        <w:rPr>
          <w:rFonts w:ascii="Times New Roman" w:hAnsi="Times New Roman" w:cs="Times New Roman"/>
          <w:sz w:val="24"/>
          <w:szCs w:val="24"/>
        </w:rPr>
        <w:t>Parengė: Žemės ūkio ir aplinkosaugos skyriaus vyr. specialistė Veronika Jacevičienė</w:t>
      </w:r>
    </w:p>
    <w:sectPr w:rsidR="00BD4F0B" w:rsidRPr="00BD4F0B" w:rsidSect="007C6C9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18015C"/>
    <w:multiLevelType w:val="hybridMultilevel"/>
    <w:tmpl w:val="26F28150"/>
    <w:lvl w:ilvl="0" w:tplc="1DCEB51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B0B65F8"/>
    <w:multiLevelType w:val="hybridMultilevel"/>
    <w:tmpl w:val="1F5EC0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47687D"/>
    <w:multiLevelType w:val="multilevel"/>
    <w:tmpl w:val="7E6EA23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51E6070"/>
    <w:multiLevelType w:val="multilevel"/>
    <w:tmpl w:val="01DEEF32"/>
    <w:lvl w:ilvl="0">
      <w:start w:val="5"/>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5F062891"/>
    <w:multiLevelType w:val="multilevel"/>
    <w:tmpl w:val="E646A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0403202">
    <w:abstractNumId w:val="0"/>
  </w:num>
  <w:num w:numId="2" w16cid:durableId="739400003">
    <w:abstractNumId w:val="1"/>
  </w:num>
  <w:num w:numId="3" w16cid:durableId="1601911461">
    <w:abstractNumId w:val="4"/>
  </w:num>
  <w:num w:numId="4" w16cid:durableId="136264782">
    <w:abstractNumId w:val="2"/>
  </w:num>
  <w:num w:numId="5" w16cid:durableId="1248524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D2"/>
    <w:rsid w:val="000A68DD"/>
    <w:rsid w:val="00143B4D"/>
    <w:rsid w:val="001A3CFA"/>
    <w:rsid w:val="002743E0"/>
    <w:rsid w:val="002E1DC0"/>
    <w:rsid w:val="00442650"/>
    <w:rsid w:val="00490083"/>
    <w:rsid w:val="004A7C18"/>
    <w:rsid w:val="005379DD"/>
    <w:rsid w:val="00567223"/>
    <w:rsid w:val="0059256D"/>
    <w:rsid w:val="00650A44"/>
    <w:rsid w:val="006C6D54"/>
    <w:rsid w:val="0070651E"/>
    <w:rsid w:val="007B4640"/>
    <w:rsid w:val="007C6C94"/>
    <w:rsid w:val="008E32CA"/>
    <w:rsid w:val="008F3318"/>
    <w:rsid w:val="009240C5"/>
    <w:rsid w:val="00B17E6F"/>
    <w:rsid w:val="00BD1E86"/>
    <w:rsid w:val="00BD4F0B"/>
    <w:rsid w:val="00C767A7"/>
    <w:rsid w:val="00CD1611"/>
    <w:rsid w:val="00DA4ED2"/>
    <w:rsid w:val="00DE0916"/>
    <w:rsid w:val="00DF3B38"/>
    <w:rsid w:val="00E666CE"/>
    <w:rsid w:val="00E9362F"/>
    <w:rsid w:val="00EB6CD2"/>
    <w:rsid w:val="00FC1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FDBDA"/>
  <w15:chartTrackingRefBased/>
  <w15:docId w15:val="{9C0DEAE2-3183-4464-A2D4-60EDA3C60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BD4F0B"/>
    <w:pPr>
      <w:ind w:left="720"/>
      <w:contextualSpacing/>
    </w:pPr>
  </w:style>
  <w:style w:type="character" w:styleId="Komentaronuoroda">
    <w:name w:val="annotation reference"/>
    <w:basedOn w:val="Numatytasispastraiposriftas"/>
    <w:uiPriority w:val="99"/>
    <w:semiHidden/>
    <w:unhideWhenUsed/>
    <w:rsid w:val="00DE0916"/>
    <w:rPr>
      <w:sz w:val="16"/>
      <w:szCs w:val="16"/>
    </w:rPr>
  </w:style>
  <w:style w:type="paragraph" w:styleId="Komentarotekstas">
    <w:name w:val="annotation text"/>
    <w:basedOn w:val="prastasis"/>
    <w:link w:val="KomentarotekstasDiagrama"/>
    <w:uiPriority w:val="99"/>
    <w:unhideWhenUsed/>
    <w:rsid w:val="00DE091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E0916"/>
    <w:rPr>
      <w:sz w:val="20"/>
      <w:szCs w:val="20"/>
    </w:rPr>
  </w:style>
  <w:style w:type="paragraph" w:styleId="Komentarotema">
    <w:name w:val="annotation subject"/>
    <w:basedOn w:val="Komentarotekstas"/>
    <w:next w:val="Komentarotekstas"/>
    <w:link w:val="KomentarotemaDiagrama"/>
    <w:uiPriority w:val="99"/>
    <w:semiHidden/>
    <w:unhideWhenUsed/>
    <w:rsid w:val="00DE0916"/>
    <w:rPr>
      <w:b/>
      <w:bCs/>
    </w:rPr>
  </w:style>
  <w:style w:type="character" w:customStyle="1" w:styleId="KomentarotemaDiagrama">
    <w:name w:val="Komentaro tema Diagrama"/>
    <w:basedOn w:val="KomentarotekstasDiagrama"/>
    <w:link w:val="Komentarotema"/>
    <w:uiPriority w:val="99"/>
    <w:semiHidden/>
    <w:rsid w:val="00DE09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1048">
      <w:bodyDiv w:val="1"/>
      <w:marLeft w:val="0"/>
      <w:marRight w:val="0"/>
      <w:marTop w:val="0"/>
      <w:marBottom w:val="0"/>
      <w:divBdr>
        <w:top w:val="none" w:sz="0" w:space="0" w:color="auto"/>
        <w:left w:val="none" w:sz="0" w:space="0" w:color="auto"/>
        <w:bottom w:val="none" w:sz="0" w:space="0" w:color="auto"/>
        <w:right w:val="none" w:sz="0" w:space="0" w:color="auto"/>
      </w:divBdr>
    </w:div>
    <w:div w:id="119631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3</Pages>
  <Words>940</Words>
  <Characters>5363</Characters>
  <Application>Microsoft Office Word</Application>
  <DocSecurity>0</DocSecurity>
  <Lines>44</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Jacevičienė</dc:creator>
  <cp:keywords/>
  <dc:description/>
  <cp:lastModifiedBy>Veronika Jacevičienė</cp:lastModifiedBy>
  <cp:revision>12</cp:revision>
  <dcterms:created xsi:type="dcterms:W3CDTF">2025-01-21T13:51:00Z</dcterms:created>
  <dcterms:modified xsi:type="dcterms:W3CDTF">2026-03-18T06:25:00Z</dcterms:modified>
</cp:coreProperties>
</file>